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0B4E" w14:textId="17A6EA88" w:rsidR="00FB6FD1" w:rsidRPr="00B532CE" w:rsidRDefault="00305451" w:rsidP="00B532CE">
      <w:pPr>
        <w:jc w:val="center"/>
        <w:rPr>
          <w:b/>
          <w:bCs/>
          <w:lang w:val="en-US"/>
        </w:rPr>
      </w:pPr>
      <w:r w:rsidRPr="00B532CE">
        <w:rPr>
          <w:b/>
          <w:bCs/>
          <w:lang w:val="en-US"/>
        </w:rPr>
        <w:t>PhD Scholarship</w:t>
      </w:r>
    </w:p>
    <w:p w14:paraId="463C33C3" w14:textId="77777777" w:rsidR="00305451" w:rsidRPr="00B532CE" w:rsidRDefault="00305451" w:rsidP="00B532CE">
      <w:pPr>
        <w:jc w:val="center"/>
        <w:rPr>
          <w:b/>
          <w:bCs/>
          <w:lang w:val="en-US"/>
        </w:rPr>
      </w:pPr>
    </w:p>
    <w:p w14:paraId="5C3FF74B" w14:textId="63459FD6" w:rsidR="00305451" w:rsidRPr="00B532CE" w:rsidRDefault="00305451" w:rsidP="00B532CE">
      <w:pPr>
        <w:jc w:val="center"/>
        <w:rPr>
          <w:b/>
          <w:bCs/>
          <w:lang w:val="en-US"/>
        </w:rPr>
      </w:pPr>
      <w:r w:rsidRPr="00B532CE">
        <w:rPr>
          <w:b/>
          <w:bCs/>
          <w:lang w:val="en-US"/>
        </w:rPr>
        <w:t>Computational Modelling of Additive Manufacturing with Metals</w:t>
      </w:r>
    </w:p>
    <w:p w14:paraId="4DE79A6B" w14:textId="77777777" w:rsidR="00616F7E" w:rsidRPr="00B532CE" w:rsidRDefault="00616F7E" w:rsidP="00B532CE">
      <w:pPr>
        <w:jc w:val="center"/>
        <w:rPr>
          <w:b/>
          <w:bCs/>
          <w:lang w:val="en-US"/>
        </w:rPr>
      </w:pPr>
    </w:p>
    <w:p w14:paraId="4ED2A3B0" w14:textId="55FC4673" w:rsidR="00616F7E" w:rsidRDefault="00616F7E">
      <w:pPr>
        <w:rPr>
          <w:lang w:val="en-US"/>
        </w:rPr>
      </w:pPr>
      <w:r>
        <w:rPr>
          <w:lang w:val="en-US"/>
        </w:rPr>
        <w:t>Additive Manufacturing is a new way of creating 3D metallic components for which the raw material is loose powder of the alloy composition in question.</w:t>
      </w:r>
      <w:r w:rsidR="007F568F">
        <w:rPr>
          <w:lang w:val="en-US"/>
        </w:rPr>
        <w:t xml:space="preserve"> The part is built-up layer-by layer, guided by a computer model of the final shape required, by selective melting (</w:t>
      </w:r>
      <w:r w:rsidR="005C2FEC">
        <w:rPr>
          <w:lang w:val="en-US"/>
        </w:rPr>
        <w:t>using scanning</w:t>
      </w:r>
      <w:r w:rsidR="007F568F">
        <w:rPr>
          <w:lang w:val="en-US"/>
        </w:rPr>
        <w:t xml:space="preserve"> laser or electron beam) o</w:t>
      </w:r>
      <w:r w:rsidR="005C2FEC">
        <w:rPr>
          <w:lang w:val="en-US"/>
        </w:rPr>
        <w:t>f</w:t>
      </w:r>
      <w:r w:rsidR="007F568F">
        <w:rPr>
          <w:lang w:val="en-US"/>
        </w:rPr>
        <w:t xml:space="preserve"> portions of the powder which then solidify and fuse. The process is at the forefront of a new and exciting wave in manufacturing for aerospace and biomedical engineering.</w:t>
      </w:r>
    </w:p>
    <w:p w14:paraId="52D8A0A1" w14:textId="7BBAB709" w:rsidR="007F568F" w:rsidRDefault="007F568F">
      <w:pPr>
        <w:rPr>
          <w:lang w:val="en-US"/>
        </w:rPr>
      </w:pPr>
      <w:r>
        <w:rPr>
          <w:lang w:val="en-US"/>
        </w:rPr>
        <w:t xml:space="preserve">The mechanical properties of the 3D printed part </w:t>
      </w:r>
      <w:r w:rsidR="002A7E22">
        <w:rPr>
          <w:lang w:val="en-US"/>
        </w:rPr>
        <w:t>are</w:t>
      </w:r>
      <w:r>
        <w:rPr>
          <w:lang w:val="en-US"/>
        </w:rPr>
        <w:t xml:space="preserve"> largely determined by its microstructure, which in turn depends on the solidification process. In this PhD project the student will use computer simulation to predict </w:t>
      </w:r>
      <w:r w:rsidR="00E069AD">
        <w:rPr>
          <w:lang w:val="en-US"/>
        </w:rPr>
        <w:t>this</w:t>
      </w:r>
      <w:r>
        <w:rPr>
          <w:lang w:val="en-US"/>
        </w:rPr>
        <w:t xml:space="preserve"> microstructure, by computational modelling of the nucleation and growth of grains</w:t>
      </w:r>
      <w:r w:rsidR="002A7E22">
        <w:rPr>
          <w:lang w:val="en-US"/>
        </w:rPr>
        <w:t xml:space="preserve"> during such rapid solidification. Numerical techniques such as phase field and/or cellular automata will be deployed to simulate such microstructural evolution, building upon recent progress in this area in the </w:t>
      </w:r>
      <w:r w:rsidR="00FA6ECC">
        <w:rPr>
          <w:lang w:val="en-US"/>
        </w:rPr>
        <w:t xml:space="preserve">active </w:t>
      </w:r>
      <w:r w:rsidR="002A7E22">
        <w:rPr>
          <w:lang w:val="en-US"/>
        </w:rPr>
        <w:t>research team of Prof. David Browne – the Phase Transformation Research Group</w:t>
      </w:r>
      <w:r w:rsidR="00FA6ECC">
        <w:rPr>
          <w:lang w:val="en-US"/>
        </w:rPr>
        <w:t xml:space="preserve"> (PTRG)</w:t>
      </w:r>
      <w:r w:rsidR="002A7E22">
        <w:rPr>
          <w:lang w:val="en-US"/>
        </w:rPr>
        <w:t xml:space="preserve"> in the UCD School of Mechanical and Materials Engineering. In this way a so-called “Digital Twin” of the process will be created. </w:t>
      </w:r>
      <w:r>
        <w:rPr>
          <w:lang w:val="en-US"/>
        </w:rPr>
        <w:t xml:space="preserve"> </w:t>
      </w:r>
    </w:p>
    <w:p w14:paraId="50F5E641" w14:textId="3C8FF7D7" w:rsidR="009B0306" w:rsidRDefault="009B0306">
      <w:pPr>
        <w:rPr>
          <w:lang w:val="en-US"/>
        </w:rPr>
      </w:pPr>
      <w:r>
        <w:rPr>
          <w:lang w:val="en-US"/>
        </w:rPr>
        <w:t xml:space="preserve">The computer model developed will be validated using experimental data </w:t>
      </w:r>
      <w:proofErr w:type="gramStart"/>
      <w:r>
        <w:rPr>
          <w:lang w:val="en-US"/>
        </w:rPr>
        <w:t>from  X</w:t>
      </w:r>
      <w:proofErr w:type="gramEnd"/>
      <w:r>
        <w:rPr>
          <w:lang w:val="en-US"/>
        </w:rPr>
        <w:t xml:space="preserve">-ray equipment currently on loan to UCD from the European Space Agency. This enables in-situ observation and recording of </w:t>
      </w:r>
      <w:r w:rsidR="00E069AD">
        <w:rPr>
          <w:lang w:val="en-US"/>
        </w:rPr>
        <w:t xml:space="preserve">real </w:t>
      </w:r>
      <w:r>
        <w:rPr>
          <w:lang w:val="en-US"/>
        </w:rPr>
        <w:t>microstructural evolution during alloy solidification, and determi</w:t>
      </w:r>
      <w:r w:rsidR="00E069AD">
        <w:rPr>
          <w:lang w:val="en-US"/>
        </w:rPr>
        <w:t>nation of</w:t>
      </w:r>
      <w:r>
        <w:rPr>
          <w:lang w:val="en-US"/>
        </w:rPr>
        <w:t xml:space="preserve"> the effects of gravity on same. </w:t>
      </w:r>
    </w:p>
    <w:p w14:paraId="332E2005" w14:textId="2DE26B95" w:rsidR="00FA6ECC" w:rsidRDefault="00FA6ECC">
      <w:pPr>
        <w:rPr>
          <w:lang w:val="en-US"/>
        </w:rPr>
      </w:pPr>
      <w:r>
        <w:rPr>
          <w:lang w:val="en-US"/>
        </w:rPr>
        <w:t xml:space="preserve">The successful candidate will become a member of the PTRG, </w:t>
      </w:r>
      <w:proofErr w:type="gramStart"/>
      <w:r>
        <w:rPr>
          <w:lang w:val="en-US"/>
        </w:rPr>
        <w:t>and also</w:t>
      </w:r>
      <w:proofErr w:type="gramEnd"/>
      <w:r>
        <w:rPr>
          <w:lang w:val="en-US"/>
        </w:rPr>
        <w:t xml:space="preserve"> part of the Irish national </w:t>
      </w:r>
      <w:r>
        <w:rPr>
          <w:lang w:val="en-US"/>
        </w:rPr>
        <w:t xml:space="preserve">Advanced Manufacturing </w:t>
      </w:r>
      <w:r>
        <w:rPr>
          <w:lang w:val="en-US"/>
        </w:rPr>
        <w:t xml:space="preserve">Research Centre known as </w:t>
      </w:r>
      <w:hyperlink r:id="rId4" w:history="1">
        <w:r w:rsidRPr="00FA6ECC">
          <w:rPr>
            <w:rStyle w:val="Hyperlink"/>
            <w:lang w:val="en-US"/>
          </w:rPr>
          <w:t>I-Form</w:t>
        </w:r>
      </w:hyperlink>
      <w:r>
        <w:rPr>
          <w:lang w:val="en-US"/>
        </w:rPr>
        <w:t>. PhD graduates in this field at UCD have been recently in high demand by employers.</w:t>
      </w:r>
    </w:p>
    <w:p w14:paraId="45EEBEDC" w14:textId="7518471B" w:rsidR="00FA6ECC" w:rsidRDefault="00D442E9">
      <w:pPr>
        <w:rPr>
          <w:lang w:val="en-US"/>
        </w:rPr>
      </w:pPr>
      <w:r>
        <w:rPr>
          <w:lang w:val="en-US"/>
        </w:rPr>
        <w:t>A full 4-year scholarship will be offered, to include a competitive tax-free stipend, at rates approved by Science Foundation Ireland</w:t>
      </w:r>
      <w:r w:rsidR="00DB00E5">
        <w:rPr>
          <w:lang w:val="en-US"/>
        </w:rPr>
        <w:t xml:space="preserve">, and </w:t>
      </w:r>
      <w:proofErr w:type="gramStart"/>
      <w:r w:rsidR="00DB00E5">
        <w:rPr>
          <w:lang w:val="en-US"/>
        </w:rPr>
        <w:t>fully-covered</w:t>
      </w:r>
      <w:proofErr w:type="gramEnd"/>
      <w:r w:rsidR="00DB00E5">
        <w:rPr>
          <w:lang w:val="en-US"/>
        </w:rPr>
        <w:t xml:space="preserve"> tuition fees. Funding will also be available for travel to present at international conferences,</w:t>
      </w:r>
      <w:r w:rsidR="009B0306">
        <w:rPr>
          <w:lang w:val="en-US"/>
        </w:rPr>
        <w:t xml:space="preserve"> </w:t>
      </w:r>
      <w:r w:rsidR="00DB00E5">
        <w:rPr>
          <w:lang w:val="en-US"/>
        </w:rPr>
        <w:t>and for laboratory expenses</w:t>
      </w:r>
      <w:r w:rsidR="009B0306">
        <w:rPr>
          <w:lang w:val="en-US"/>
        </w:rPr>
        <w:t>. A new computer will be provided for the duration of the PhD project.</w:t>
      </w:r>
      <w:r w:rsidR="000256BC">
        <w:rPr>
          <w:lang w:val="en-US"/>
        </w:rPr>
        <w:t xml:space="preserve"> </w:t>
      </w:r>
      <w:r w:rsidR="000256BC">
        <w:rPr>
          <w:lang w:val="en-US"/>
        </w:rPr>
        <w:t>A start in late 2023 or early 2024 is foreseen.</w:t>
      </w:r>
    </w:p>
    <w:p w14:paraId="716A0FBF" w14:textId="729942FF" w:rsidR="009B0306" w:rsidRDefault="009B0306">
      <w:pPr>
        <w:rPr>
          <w:lang w:val="en-US"/>
        </w:rPr>
      </w:pPr>
      <w:r>
        <w:rPr>
          <w:lang w:val="en-US"/>
        </w:rPr>
        <w:t xml:space="preserve">Candidates should have an </w:t>
      </w:r>
      <w:proofErr w:type="spellStart"/>
      <w:proofErr w:type="gramStart"/>
      <w:r>
        <w:rPr>
          <w:lang w:val="en-US"/>
        </w:rPr>
        <w:t>honours</w:t>
      </w:r>
      <w:proofErr w:type="spellEnd"/>
      <w:proofErr w:type="gramEnd"/>
      <w:r>
        <w:rPr>
          <w:lang w:val="en-US"/>
        </w:rPr>
        <w:t xml:space="preserve"> Bachelors degree in Materials Science &amp; Engineering,</w:t>
      </w:r>
      <w:r w:rsidR="00E069AD">
        <w:rPr>
          <w:lang w:val="en-US"/>
        </w:rPr>
        <w:t xml:space="preserve"> Metallurgy,</w:t>
      </w:r>
      <w:r>
        <w:rPr>
          <w:lang w:val="en-US"/>
        </w:rPr>
        <w:t xml:space="preserve"> Mechanical Engineering, or a related and cognate subject. A </w:t>
      </w:r>
      <w:proofErr w:type="spellStart"/>
      <w:proofErr w:type="gramStart"/>
      <w:r>
        <w:rPr>
          <w:lang w:val="en-US"/>
        </w:rPr>
        <w:t>Masters</w:t>
      </w:r>
      <w:proofErr w:type="spellEnd"/>
      <w:proofErr w:type="gramEnd"/>
      <w:r>
        <w:rPr>
          <w:lang w:val="en-US"/>
        </w:rPr>
        <w:t xml:space="preserve"> degree would also be beneficial.</w:t>
      </w:r>
      <w:r w:rsidR="000256BC">
        <w:rPr>
          <w:lang w:val="en-US"/>
        </w:rPr>
        <w:t xml:space="preserve"> </w:t>
      </w:r>
    </w:p>
    <w:p w14:paraId="3D2FF0D6" w14:textId="77777777" w:rsidR="009B0306" w:rsidRDefault="009B0306">
      <w:pPr>
        <w:rPr>
          <w:lang w:val="en-US"/>
        </w:rPr>
      </w:pPr>
    </w:p>
    <w:p w14:paraId="24386B29" w14:textId="1157B730" w:rsidR="009B0306" w:rsidRDefault="009B0306">
      <w:pPr>
        <w:rPr>
          <w:lang w:val="en-US"/>
        </w:rPr>
      </w:pPr>
      <w:r>
        <w:rPr>
          <w:lang w:val="en-US"/>
        </w:rPr>
        <w:t>Applicants should provide a cover letter and CV, by 31</w:t>
      </w:r>
      <w:r w:rsidRPr="009B0306">
        <w:rPr>
          <w:vertAlign w:val="superscript"/>
          <w:lang w:val="en-US"/>
        </w:rPr>
        <w:t>st</w:t>
      </w:r>
      <w:r>
        <w:rPr>
          <w:lang w:val="en-US"/>
        </w:rPr>
        <w:t xml:space="preserve"> October 2023 at the latest, to:</w:t>
      </w:r>
    </w:p>
    <w:p w14:paraId="2CC6B3F0" w14:textId="77777777" w:rsidR="009B0306" w:rsidRDefault="009B0306">
      <w:pPr>
        <w:rPr>
          <w:lang w:val="en-US"/>
        </w:rPr>
      </w:pPr>
    </w:p>
    <w:p w14:paraId="1F3A2AB5" w14:textId="77777777" w:rsidR="009B0306" w:rsidRDefault="009B0306" w:rsidP="009B0306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Professor David J. Browne</w:t>
      </w:r>
    </w:p>
    <w:p w14:paraId="759A6D88" w14:textId="77777777" w:rsidR="009B0306" w:rsidRDefault="009B0306" w:rsidP="009B0306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School of Mechanical &amp; Materials Engineering </w:t>
      </w:r>
    </w:p>
    <w:p w14:paraId="4069010D" w14:textId="77777777" w:rsidR="009B0306" w:rsidRDefault="009B0306" w:rsidP="009B0306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University College Dublin</w:t>
      </w:r>
    </w:p>
    <w:p w14:paraId="175A394D" w14:textId="77777777" w:rsidR="009B0306" w:rsidRDefault="009B0306" w:rsidP="009B0306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Belfield</w:t>
      </w:r>
    </w:p>
    <w:p w14:paraId="7B54EFD3" w14:textId="77777777" w:rsidR="009B0306" w:rsidRDefault="009B0306" w:rsidP="009B0306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Dublin 4</w:t>
      </w:r>
    </w:p>
    <w:p w14:paraId="04815BFB" w14:textId="77777777" w:rsidR="009B0306" w:rsidRDefault="009B0306" w:rsidP="009B0306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lastRenderedPageBreak/>
        <w:t>Ireland</w:t>
      </w:r>
    </w:p>
    <w:p w14:paraId="71B25611" w14:textId="77777777" w:rsidR="009B0306" w:rsidRDefault="009B0306" w:rsidP="009B0306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619CB89E" w14:textId="77777777" w:rsidR="009B0306" w:rsidRDefault="009B0306" w:rsidP="009B0306">
      <w:pPr>
        <w:shd w:val="clear" w:color="auto" w:fill="FFFFFF"/>
        <w:rPr>
          <w:rFonts w:ascii="Calibri" w:hAnsi="Calibri" w:cs="Calibri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  <w:lang w:val="en-GB"/>
        </w:rPr>
        <w:t>tel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GB"/>
        </w:rPr>
        <w:t>: +353 1 716 1901             email  </w:t>
      </w:r>
      <w:hyperlink r:id="rId5" w:tgtFrame="_blank" w:history="1">
        <w:r>
          <w:rPr>
            <w:rStyle w:val="Hyperlink"/>
            <w:rFonts w:ascii="Calibri" w:hAnsi="Calibri" w:cs="Calibri"/>
            <w:color w:val="954F72"/>
            <w:sz w:val="20"/>
            <w:szCs w:val="20"/>
            <w:lang w:val="en-GB"/>
          </w:rPr>
          <w:t>david.browne@ucd.ie</w:t>
        </w:r>
      </w:hyperlink>
    </w:p>
    <w:p w14:paraId="44D07785" w14:textId="77777777" w:rsidR="009B0306" w:rsidRDefault="009B0306">
      <w:pPr>
        <w:rPr>
          <w:lang w:val="en-US"/>
        </w:rPr>
      </w:pPr>
    </w:p>
    <w:p w14:paraId="09A484B1" w14:textId="77777777" w:rsidR="009B0306" w:rsidRDefault="009B0306">
      <w:pPr>
        <w:rPr>
          <w:lang w:val="en-US"/>
        </w:rPr>
      </w:pPr>
    </w:p>
    <w:p w14:paraId="5215B4F1" w14:textId="77777777" w:rsidR="007F568F" w:rsidRDefault="007F568F">
      <w:pPr>
        <w:rPr>
          <w:lang w:val="en-US"/>
        </w:rPr>
      </w:pPr>
    </w:p>
    <w:p w14:paraId="1206E7A0" w14:textId="77777777" w:rsidR="007F568F" w:rsidRDefault="007F568F">
      <w:pPr>
        <w:rPr>
          <w:lang w:val="en-US"/>
        </w:rPr>
      </w:pPr>
    </w:p>
    <w:p w14:paraId="017D04BC" w14:textId="77777777" w:rsidR="007F568F" w:rsidRPr="00305451" w:rsidRDefault="007F568F">
      <w:pPr>
        <w:rPr>
          <w:lang w:val="en-US"/>
        </w:rPr>
      </w:pPr>
    </w:p>
    <w:sectPr w:rsidR="007F568F" w:rsidRPr="0030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51"/>
    <w:rsid w:val="000256BC"/>
    <w:rsid w:val="002A7E22"/>
    <w:rsid w:val="00305451"/>
    <w:rsid w:val="0059780E"/>
    <w:rsid w:val="005C2FEC"/>
    <w:rsid w:val="00616F7E"/>
    <w:rsid w:val="007F568F"/>
    <w:rsid w:val="009B0306"/>
    <w:rsid w:val="00B532CE"/>
    <w:rsid w:val="00D442E9"/>
    <w:rsid w:val="00DB00E5"/>
    <w:rsid w:val="00E069AD"/>
    <w:rsid w:val="00FA6ECC"/>
    <w:rsid w:val="00FB6FD1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E916"/>
  <w15:chartTrackingRefBased/>
  <w15:docId w15:val="{16B30539-7450-477E-88E5-45C6D816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E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browne@ucd.ie" TargetMode="External"/><Relationship Id="rId4" Type="http://schemas.openxmlformats.org/officeDocument/2006/relationships/hyperlink" Target="https://www.i-form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browne</dc:creator>
  <cp:keywords/>
  <dc:description/>
  <cp:lastModifiedBy>david browne</cp:lastModifiedBy>
  <cp:revision>10</cp:revision>
  <cp:lastPrinted>2023-08-25T11:59:00Z</cp:lastPrinted>
  <dcterms:created xsi:type="dcterms:W3CDTF">2023-08-25T11:30:00Z</dcterms:created>
  <dcterms:modified xsi:type="dcterms:W3CDTF">2023-08-25T12:09:00Z</dcterms:modified>
</cp:coreProperties>
</file>